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E49D" w14:textId="6B2BD442" w:rsidR="00C57E61" w:rsidRDefault="00C57E61" w:rsidP="00DA3567">
      <w:pPr>
        <w:spacing w:before="240" w:after="24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6551C0" wp14:editId="357A4344">
                <wp:simplePos x="0" y="0"/>
                <wp:positionH relativeFrom="column">
                  <wp:posOffset>2613025</wp:posOffset>
                </wp:positionH>
                <wp:positionV relativeFrom="paragraph">
                  <wp:posOffset>349885</wp:posOffset>
                </wp:positionV>
                <wp:extent cx="3642360" cy="563880"/>
                <wp:effectExtent l="0" t="0" r="0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D6B1A" w14:textId="32EF8EE4" w:rsidR="00C57E61" w:rsidRPr="00C57E61" w:rsidRDefault="00C57E61" w:rsidP="00C57E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57E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Conférence de presse </w:t>
                            </w:r>
                            <w:r w:rsidRPr="00C57E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Libramont – 23 février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551C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5.75pt;margin-top:27.55pt;width:286.8pt;height:4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" stroked="f">
                <v:textbox>
                  <w:txbxContent>
                    <w:p w14:paraId="1AAD6B1A" w14:textId="32EF8EE4" w:rsidR="00C57E61" w:rsidRPr="00C57E61" w:rsidRDefault="00C57E61" w:rsidP="00C57E61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57E61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Conférence de presse </w:t>
                      </w:r>
                      <w:r w:rsidRPr="00C57E61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  <w:t>Libramont – 23 février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EE81C1" wp14:editId="440F0331">
                <wp:simplePos x="0" y="0"/>
                <wp:positionH relativeFrom="margin">
                  <wp:posOffset>-76200</wp:posOffset>
                </wp:positionH>
                <wp:positionV relativeFrom="paragraph">
                  <wp:posOffset>0</wp:posOffset>
                </wp:positionV>
                <wp:extent cx="2285364" cy="1708149"/>
                <wp:effectExtent l="0" t="0" r="635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4" cy="1708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6D01F" w14:textId="2A10C290" w:rsidR="00C57E61" w:rsidRDefault="00C57E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F91FE" wp14:editId="2600B456">
                                  <wp:extent cx="1796796" cy="982980"/>
                                  <wp:effectExtent l="0" t="0" r="0" b="7620"/>
                                  <wp:docPr id="11" name="Image 11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929" cy="99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E81C1" id="_x0000_s1027" type="#_x0000_t202" style="position:absolute;left:0;text-align:left;margin-left:-6pt;margin-top:0;width:179.95pt;height:134.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" stroked="f">
                <v:textbox style="mso-fit-shape-to-text:t">
                  <w:txbxContent>
                    <w:p w14:paraId="7186D01F" w14:textId="2A10C290" w:rsidR="00C57E61" w:rsidRDefault="00C57E61">
                      <w:r>
                        <w:rPr>
                          <w:noProof/>
                        </w:rPr>
                        <w:drawing>
                          <wp:inline distT="0" distB="0" distL="0" distR="0" wp14:anchorId="722F91FE" wp14:editId="2600B456">
                            <wp:extent cx="1796796" cy="982980"/>
                            <wp:effectExtent l="0" t="0" r="0" b="7620"/>
                            <wp:docPr id="11" name="Image 11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929" cy="99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5B8CFF" w14:textId="3D8EE7B8" w:rsidR="00141007" w:rsidRPr="00C57E61" w:rsidRDefault="00141007" w:rsidP="00DA3567">
      <w:pPr>
        <w:spacing w:before="240" w:after="240" w:line="240" w:lineRule="auto"/>
        <w:jc w:val="both"/>
        <w:rPr>
          <w:sz w:val="24"/>
          <w:szCs w:val="24"/>
        </w:rPr>
      </w:pPr>
      <w:r w:rsidRPr="00C57E61">
        <w:rPr>
          <w:sz w:val="24"/>
          <w:szCs w:val="24"/>
        </w:rPr>
        <w:t xml:space="preserve">Lancement de la campagne </w:t>
      </w:r>
    </w:p>
    <w:p w14:paraId="55868A74" w14:textId="07F9B733" w:rsidR="00141007" w:rsidRPr="00DA3567" w:rsidRDefault="00141007" w:rsidP="00C57E61">
      <w:pPr>
        <w:spacing w:before="480" w:after="360" w:line="240" w:lineRule="auto"/>
        <w:jc w:val="center"/>
        <w:rPr>
          <w:b/>
          <w:bCs/>
          <w:smallCaps/>
          <w:color w:val="0070C0"/>
          <w:sz w:val="28"/>
          <w:szCs w:val="28"/>
        </w:rPr>
      </w:pPr>
      <w:r w:rsidRPr="00DA3567">
        <w:rPr>
          <w:b/>
          <w:bCs/>
          <w:smallCaps/>
          <w:color w:val="0070C0"/>
          <w:sz w:val="28"/>
          <w:szCs w:val="28"/>
        </w:rPr>
        <w:t>« Parce que ma santé est précieuse… Après 2 verres, c’est … Non Merci ! »</w:t>
      </w:r>
    </w:p>
    <w:p w14:paraId="36D78FA0" w14:textId="6E68D9F3" w:rsidR="003008B0" w:rsidRPr="00C57E61" w:rsidRDefault="003008B0" w:rsidP="00C57E61">
      <w:pPr>
        <w:spacing w:before="480" w:after="480" w:line="240" w:lineRule="auto"/>
        <w:jc w:val="both"/>
        <w:rPr>
          <w:b/>
          <w:bCs/>
          <w:sz w:val="24"/>
          <w:szCs w:val="24"/>
        </w:rPr>
      </w:pPr>
      <w:r w:rsidRPr="00C57E61">
        <w:rPr>
          <w:b/>
          <w:bCs/>
          <w:sz w:val="24"/>
          <w:szCs w:val="24"/>
        </w:rPr>
        <w:t>Programme</w:t>
      </w:r>
      <w:r w:rsidR="00C57E61">
        <w:rPr>
          <w:b/>
          <w:bCs/>
          <w:sz w:val="24"/>
          <w:szCs w:val="24"/>
        </w:rPr>
        <w:t> :</w:t>
      </w:r>
    </w:p>
    <w:p w14:paraId="4C0F7243" w14:textId="77777777" w:rsidR="00FC088B" w:rsidRDefault="00FC088B" w:rsidP="00DA3567">
      <w:pPr>
        <w:spacing w:before="240" w:after="240" w:line="240" w:lineRule="auto"/>
        <w:jc w:val="both"/>
      </w:pPr>
      <w:r w:rsidRPr="00FC088B">
        <w:rPr>
          <w:b/>
          <w:bCs/>
        </w:rPr>
        <w:t>Allocution introductive</w:t>
      </w:r>
      <w:r>
        <w:t xml:space="preserve"> par M. Frédéric Étienne, administrateur délégué du Centre d’Éducation du Patient asbl - membre de la direction de la Mutualité chrétienne, Belgique</w:t>
      </w:r>
    </w:p>
    <w:p w14:paraId="079F585F" w14:textId="3B8DD995" w:rsidR="00FC088B" w:rsidRDefault="00FC088B" w:rsidP="00DA3567">
      <w:pPr>
        <w:spacing w:before="240" w:after="240" w:line="240" w:lineRule="auto"/>
        <w:jc w:val="both"/>
      </w:pPr>
      <w:r w:rsidRPr="00FC088B">
        <w:rPr>
          <w:b/>
          <w:bCs/>
        </w:rPr>
        <w:t>« Les consommations d’alcool à risque et la santé globale de la population dans la zone du projet SATRAQ : quelques données chiffrées</w:t>
      </w:r>
      <w:r>
        <w:rPr>
          <w:b/>
          <w:bCs/>
        </w:rPr>
        <w:t xml:space="preserve"> </w:t>
      </w:r>
      <w:r w:rsidRPr="00FC088B">
        <w:rPr>
          <w:b/>
          <w:bCs/>
        </w:rPr>
        <w:t>»</w:t>
      </w:r>
      <w:r>
        <w:t xml:space="preserve"> par Mme Déborah Flusin, sociologue - chargée de projets en promotion de la santé, Mutualité chrétienne, Belgique</w:t>
      </w:r>
    </w:p>
    <w:p w14:paraId="070DFACC" w14:textId="76D0F931" w:rsidR="00FC088B" w:rsidRDefault="00DA3567" w:rsidP="00DA3567">
      <w:pPr>
        <w:spacing w:before="240" w:after="240" w:line="240" w:lineRule="auto"/>
        <w:jc w:val="both"/>
      </w:pPr>
      <w:r>
        <w:rPr>
          <w:b/>
          <w:bCs/>
        </w:rPr>
        <w:t>« </w:t>
      </w:r>
      <w:r w:rsidR="00FC088B" w:rsidRPr="00FC088B">
        <w:rPr>
          <w:b/>
          <w:bCs/>
        </w:rPr>
        <w:t>Le bien-fondé des recommandations</w:t>
      </w:r>
      <w:r>
        <w:rPr>
          <w:b/>
          <w:bCs/>
        </w:rPr>
        <w:t> »</w:t>
      </w:r>
      <w:r w:rsidR="00FC088B">
        <w:t xml:space="preserve"> par </w:t>
      </w:r>
      <w:r>
        <w:t xml:space="preserve">le </w:t>
      </w:r>
      <w:r w:rsidR="00FC088B">
        <w:t>Dr Nathalie Tilmant, médecin généraliste, membre de la cellule alcool de la SSMG</w:t>
      </w:r>
      <w:r>
        <w:t xml:space="preserve"> -</w:t>
      </w:r>
      <w:r w:rsidR="00FC088B">
        <w:t xml:space="preserve"> Médecin SOLAIX</w:t>
      </w:r>
      <w:r>
        <w:t xml:space="preserve"> -</w:t>
      </w:r>
      <w:r w:rsidR="00FC088B">
        <w:t xml:space="preserve"> Alcoologue, Belgique</w:t>
      </w:r>
    </w:p>
    <w:p w14:paraId="3E5B261F" w14:textId="56A330B1" w:rsidR="00FC088B" w:rsidRDefault="00DA3567" w:rsidP="00DA3567">
      <w:pPr>
        <w:spacing w:before="240" w:after="240" w:line="240" w:lineRule="auto"/>
        <w:jc w:val="both"/>
      </w:pPr>
      <w:r>
        <w:rPr>
          <w:b/>
          <w:bCs/>
        </w:rPr>
        <w:t>« </w:t>
      </w:r>
      <w:r w:rsidR="00FC088B" w:rsidRPr="00FC088B">
        <w:rPr>
          <w:b/>
          <w:bCs/>
        </w:rPr>
        <w:t>La campagne de sensibilisation et ses supports</w:t>
      </w:r>
      <w:r>
        <w:rPr>
          <w:b/>
          <w:bCs/>
        </w:rPr>
        <w:t> »</w:t>
      </w:r>
      <w:r w:rsidR="00FC088B" w:rsidRPr="00FC088B">
        <w:rPr>
          <w:b/>
          <w:bCs/>
        </w:rPr>
        <w:t xml:space="preserve"> </w:t>
      </w:r>
      <w:r w:rsidR="00FC088B" w:rsidRPr="00DA3567">
        <w:t>par Mme Danièle Krauss</w:t>
      </w:r>
      <w:r w:rsidR="00FC088B">
        <w:t>, responsable administrative</w:t>
      </w:r>
      <w:r>
        <w:t xml:space="preserve"> du</w:t>
      </w:r>
      <w:r w:rsidR="00FC088B">
        <w:t xml:space="preserve"> Centre d’Examens de Santé de la CPAM des Ardennes, Charleville-Mézières, France</w:t>
      </w:r>
    </w:p>
    <w:p w14:paraId="2420D3A5" w14:textId="67F2A893" w:rsidR="003008B0" w:rsidRDefault="00FC088B" w:rsidP="00DA3567">
      <w:pPr>
        <w:spacing w:before="240" w:after="240" w:line="240" w:lineRule="auto"/>
        <w:jc w:val="both"/>
      </w:pPr>
      <w:r w:rsidRPr="00FC088B">
        <w:rPr>
          <w:b/>
          <w:bCs/>
        </w:rPr>
        <w:t>« L’alcool au boulot, la santé au travail, contribution du médecin du travail »</w:t>
      </w:r>
      <w:r>
        <w:t xml:space="preserve"> par le </w:t>
      </w:r>
      <w:r w:rsidR="00DA3567">
        <w:br/>
      </w:r>
      <w:r>
        <w:t xml:space="preserve">Dr Sandrine </w:t>
      </w:r>
      <w:proofErr w:type="spellStart"/>
      <w:r>
        <w:t>Ruppol</w:t>
      </w:r>
      <w:proofErr w:type="spellEnd"/>
      <w:r>
        <w:t>, conseiller en prévention médecin du travail</w:t>
      </w:r>
      <w:r w:rsidR="00DA3567">
        <w:t xml:space="preserve"> - </w:t>
      </w:r>
      <w:r>
        <w:t>Directrice médicale CESI, asbl, Belgique</w:t>
      </w:r>
    </w:p>
    <w:p w14:paraId="10F0D630" w14:textId="0255AE32" w:rsidR="003008B0" w:rsidRDefault="003008B0"/>
    <w:p w14:paraId="25618BA8" w14:textId="2A376B7F" w:rsidR="003008B0" w:rsidRDefault="003008B0"/>
    <w:p w14:paraId="27B73D6F" w14:textId="77777777" w:rsidR="00C57E61" w:rsidRPr="002110E0" w:rsidRDefault="00C57E61" w:rsidP="00C57E61">
      <w:pPr>
        <w:spacing w:before="240" w:after="240" w:line="240" w:lineRule="auto"/>
        <w:contextualSpacing/>
        <w:jc w:val="both"/>
        <w:rPr>
          <w:b/>
          <w:bCs/>
          <w:color w:val="0070C0"/>
        </w:rPr>
      </w:pPr>
      <w:r w:rsidRPr="002110E0">
        <w:rPr>
          <w:b/>
          <w:bCs/>
          <w:color w:val="0070C0"/>
        </w:rPr>
        <w:t>Parce que notre santé est précieuse …</w:t>
      </w:r>
    </w:p>
    <w:p w14:paraId="3BBC8C96" w14:textId="77777777" w:rsidR="00C57E61" w:rsidRDefault="00C57E61" w:rsidP="00C57E61">
      <w:pPr>
        <w:spacing w:before="240" w:after="240" w:line="240" w:lineRule="auto"/>
        <w:contextualSpacing/>
        <w:jc w:val="both"/>
        <w:rPr>
          <w:b/>
          <w:bCs/>
          <w:color w:val="0070C0"/>
        </w:rPr>
      </w:pPr>
      <w:r w:rsidRPr="002110E0">
        <w:rPr>
          <w:b/>
          <w:bCs/>
          <w:color w:val="0070C0"/>
        </w:rPr>
        <w:t>SATRAQ questionne notre quotidien…</w:t>
      </w:r>
    </w:p>
    <w:p w14:paraId="6D7BE34C" w14:textId="77F71AF4" w:rsidR="00FC088B" w:rsidRDefault="00C57E61" w:rsidP="00C57E61">
      <w:pPr>
        <w:spacing w:before="360" w:after="240" w:line="240" w:lineRule="auto"/>
      </w:pPr>
      <w:r>
        <w:rPr>
          <w:b/>
          <w:bCs/>
          <w:color w:val="0070C0"/>
        </w:rPr>
        <w:t>www.preventionsante.eu</w:t>
      </w:r>
    </w:p>
    <w:p w14:paraId="2838F08C" w14:textId="445E266A" w:rsidR="003008B0" w:rsidRDefault="003008B0"/>
    <w:p w14:paraId="6AF48DDE" w14:textId="77777777" w:rsidR="00C57E61" w:rsidRDefault="00C57E61"/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</w:tblGrid>
      <w:tr w:rsidR="00C57E61" w14:paraId="348635CD" w14:textId="77777777" w:rsidTr="00C57E61">
        <w:trPr>
          <w:trHeight w:val="699"/>
          <w:jc w:val="right"/>
        </w:trPr>
        <w:tc>
          <w:tcPr>
            <w:tcW w:w="5179" w:type="dxa"/>
          </w:tcPr>
          <w:p w14:paraId="3E42731F" w14:textId="2C2FA060" w:rsidR="00C57E61" w:rsidRDefault="00C57E61" w:rsidP="006553CD">
            <w:r>
              <w:t>Avec la participation de</w:t>
            </w:r>
          </w:p>
          <w:tbl>
            <w:tblPr>
              <w:tblStyle w:val="Grilledutableau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40"/>
              <w:gridCol w:w="1640"/>
              <w:gridCol w:w="1640"/>
            </w:tblGrid>
            <w:tr w:rsidR="00C57E61" w14:paraId="081EFDD0" w14:textId="77777777" w:rsidTr="00C57E61">
              <w:trPr>
                <w:trHeight w:val="1248"/>
              </w:trPr>
              <w:tc>
                <w:tcPr>
                  <w:tcW w:w="1640" w:type="dxa"/>
                </w:tcPr>
                <w:p w14:paraId="3A337DFB" w14:textId="2F5DC748" w:rsidR="00C57E61" w:rsidRDefault="00C57E61" w:rsidP="006553C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BB2EC86" wp14:editId="574D6FB7">
                        <wp:extent cx="671195" cy="67119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195" cy="67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0" w:type="dxa"/>
                </w:tcPr>
                <w:p w14:paraId="6474E976" w14:textId="67A939D0" w:rsidR="00C57E61" w:rsidRDefault="00C57E61" w:rsidP="006553C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841B2A6" wp14:editId="57748BB6">
                        <wp:extent cx="757555" cy="757555"/>
                        <wp:effectExtent l="0" t="0" r="4445" b="4445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555" cy="7575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0" w:type="dxa"/>
                </w:tcPr>
                <w:p w14:paraId="29DA2493" w14:textId="77777777" w:rsidR="00C57E61" w:rsidRDefault="00C57E61" w:rsidP="006553CD"/>
                <w:p w14:paraId="742D478E" w14:textId="2D5ED33A" w:rsidR="00C57E61" w:rsidRDefault="00C57E61" w:rsidP="006553C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734B34C" wp14:editId="1DAB0150">
                        <wp:extent cx="571419" cy="281940"/>
                        <wp:effectExtent l="0" t="0" r="635" b="381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941" cy="2831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CEA5330" w14:textId="50EFEB17" w:rsidR="00C57E61" w:rsidRDefault="00C57E61" w:rsidP="006553CD"/>
        </w:tc>
      </w:tr>
    </w:tbl>
    <w:p w14:paraId="0CFABA21" w14:textId="77777777" w:rsidR="00121F40" w:rsidRDefault="00121F40" w:rsidP="00DA3567">
      <w:pPr>
        <w:spacing w:after="0"/>
        <w:jc w:val="both"/>
        <w:rPr>
          <w:b/>
          <w:bCs/>
          <w:color w:val="0070C0"/>
        </w:rPr>
      </w:pPr>
    </w:p>
    <w:sectPr w:rsidR="00121F4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18371" w14:textId="77777777" w:rsidR="00F13818" w:rsidRDefault="00F13818" w:rsidP="001504E6">
      <w:pPr>
        <w:spacing w:after="0" w:line="240" w:lineRule="auto"/>
      </w:pPr>
      <w:r>
        <w:separator/>
      </w:r>
    </w:p>
  </w:endnote>
  <w:endnote w:type="continuationSeparator" w:id="0">
    <w:p w14:paraId="0D5315B1" w14:textId="77777777" w:rsidR="00F13818" w:rsidRDefault="00F13818" w:rsidP="00150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21648" w14:textId="2BF9C04C" w:rsidR="001504E6" w:rsidRPr="001504E6" w:rsidRDefault="00D40BAB" w:rsidP="001504E6">
    <w:pPr>
      <w:pStyle w:val="Pieddepage"/>
      <w:tabs>
        <w:tab w:val="clear" w:pos="4536"/>
        <w:tab w:val="clear" w:pos="9072"/>
        <w:tab w:val="left" w:pos="4062"/>
      </w:tabs>
      <w:jc w:val="center"/>
    </w:pPr>
    <w:r>
      <w:rPr>
        <w:noProof/>
        <w:lang w:eastAsia="fr-BE"/>
      </w:rPr>
      <w:drawing>
        <wp:inline distT="0" distB="0" distL="0" distR="0" wp14:anchorId="0FE6D883" wp14:editId="0EFD5BE8">
          <wp:extent cx="1162050" cy="372359"/>
          <wp:effectExtent l="0" t="0" r="0" b="8890"/>
          <wp:docPr id="6" name="Image 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934" cy="404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t xml:space="preserve">    </w:t>
    </w:r>
    <w:r>
      <w:rPr>
        <w:noProof/>
        <w:lang w:eastAsia="fr-BE"/>
      </w:rPr>
      <w:drawing>
        <wp:inline distT="0" distB="0" distL="0" distR="0" wp14:anchorId="4E5FE86F" wp14:editId="68A6B554">
          <wp:extent cx="1123430" cy="283210"/>
          <wp:effectExtent l="0" t="0" r="635" b="2540"/>
          <wp:docPr id="8" name="Image 8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684" cy="287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04E6">
      <w:t xml:space="preserve">  </w:t>
    </w:r>
    <w:r>
      <w:t xml:space="preserve">   </w:t>
    </w:r>
    <w:r w:rsidR="001504E6">
      <w:t xml:space="preserve">   </w:t>
    </w:r>
    <w:r w:rsidR="001504E6">
      <w:rPr>
        <w:noProof/>
        <w:lang w:eastAsia="fr-BE"/>
      </w:rPr>
      <w:drawing>
        <wp:inline distT="0" distB="0" distL="0" distR="0" wp14:anchorId="32BA4F9A" wp14:editId="308C84C3">
          <wp:extent cx="508000" cy="470747"/>
          <wp:effectExtent l="0" t="0" r="6350" b="571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C_150pp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801" cy="478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04E6">
      <w:t xml:space="preserve"> </w:t>
    </w:r>
    <w:r>
      <w:t xml:space="preserve">   </w:t>
    </w:r>
    <w:r w:rsidR="001504E6">
      <w:t xml:space="preserve">    </w:t>
    </w:r>
    <w:r w:rsidR="001504E6">
      <w:rPr>
        <w:noProof/>
        <w:lang w:eastAsia="fr-BE"/>
      </w:rPr>
      <w:drawing>
        <wp:inline distT="0" distB="0" distL="0" distR="0" wp14:anchorId="19CE0110" wp14:editId="0F0B7C96">
          <wp:extent cx="798830" cy="292100"/>
          <wp:effectExtent l="0" t="0" r="127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Addic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13" cy="315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04E6">
      <w:t xml:space="preserve">    </w:t>
    </w:r>
    <w:r>
      <w:t xml:space="preserve">  </w:t>
    </w:r>
    <w:r w:rsidR="001504E6">
      <w:t xml:space="preserve">           </w:t>
    </w:r>
    <w:r>
      <w:rPr>
        <w:noProof/>
        <w:lang w:eastAsia="fr-BE"/>
      </w:rPr>
      <w:drawing>
        <wp:inline distT="0" distB="0" distL="0" distR="0" wp14:anchorId="3D7A6815" wp14:editId="1BF7C812">
          <wp:extent cx="440026" cy="46355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P CMJN 674 x 710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256" cy="478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AB243" w14:textId="77777777" w:rsidR="00F13818" w:rsidRDefault="00F13818" w:rsidP="001504E6">
      <w:pPr>
        <w:spacing w:after="0" w:line="240" w:lineRule="auto"/>
      </w:pPr>
      <w:r>
        <w:separator/>
      </w:r>
    </w:p>
  </w:footnote>
  <w:footnote w:type="continuationSeparator" w:id="0">
    <w:p w14:paraId="480E549A" w14:textId="77777777" w:rsidR="00F13818" w:rsidRDefault="00F13818" w:rsidP="00150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75F82"/>
    <w:multiLevelType w:val="hybridMultilevel"/>
    <w:tmpl w:val="90BE5DA4"/>
    <w:lvl w:ilvl="0" w:tplc="91BA035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30FC1"/>
    <w:multiLevelType w:val="hybridMultilevel"/>
    <w:tmpl w:val="71F42FBA"/>
    <w:lvl w:ilvl="0" w:tplc="5DF84E2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4E6"/>
    <w:rsid w:val="000012EA"/>
    <w:rsid w:val="00001A46"/>
    <w:rsid w:val="0001036B"/>
    <w:rsid w:val="000301D3"/>
    <w:rsid w:val="00054A68"/>
    <w:rsid w:val="000664C7"/>
    <w:rsid w:val="00082893"/>
    <w:rsid w:val="000A1ABF"/>
    <w:rsid w:val="000B1E48"/>
    <w:rsid w:val="000E0BA6"/>
    <w:rsid w:val="001007AC"/>
    <w:rsid w:val="001060D3"/>
    <w:rsid w:val="00121F40"/>
    <w:rsid w:val="001261B4"/>
    <w:rsid w:val="00141007"/>
    <w:rsid w:val="001504E6"/>
    <w:rsid w:val="00161AC8"/>
    <w:rsid w:val="00162891"/>
    <w:rsid w:val="001A4C3A"/>
    <w:rsid w:val="001F4552"/>
    <w:rsid w:val="00206B39"/>
    <w:rsid w:val="002110E0"/>
    <w:rsid w:val="002730A0"/>
    <w:rsid w:val="00277591"/>
    <w:rsid w:val="00284380"/>
    <w:rsid w:val="002C1AE8"/>
    <w:rsid w:val="002C6ADD"/>
    <w:rsid w:val="002D682B"/>
    <w:rsid w:val="002E31CF"/>
    <w:rsid w:val="002E49D9"/>
    <w:rsid w:val="003008B0"/>
    <w:rsid w:val="0034549D"/>
    <w:rsid w:val="003B6CA4"/>
    <w:rsid w:val="003D26B9"/>
    <w:rsid w:val="003E1AD6"/>
    <w:rsid w:val="003E1EEB"/>
    <w:rsid w:val="004251C9"/>
    <w:rsid w:val="00431632"/>
    <w:rsid w:val="00444B43"/>
    <w:rsid w:val="00460DD7"/>
    <w:rsid w:val="004D4908"/>
    <w:rsid w:val="004E5201"/>
    <w:rsid w:val="004E7EC0"/>
    <w:rsid w:val="00503E16"/>
    <w:rsid w:val="00506026"/>
    <w:rsid w:val="0052350E"/>
    <w:rsid w:val="005713D3"/>
    <w:rsid w:val="00587708"/>
    <w:rsid w:val="00596195"/>
    <w:rsid w:val="005C57B9"/>
    <w:rsid w:val="005E319C"/>
    <w:rsid w:val="00606330"/>
    <w:rsid w:val="00631976"/>
    <w:rsid w:val="0064566A"/>
    <w:rsid w:val="006553CD"/>
    <w:rsid w:val="00670A9F"/>
    <w:rsid w:val="006F6BCC"/>
    <w:rsid w:val="007014D8"/>
    <w:rsid w:val="00704474"/>
    <w:rsid w:val="007137DA"/>
    <w:rsid w:val="007310EA"/>
    <w:rsid w:val="00733C32"/>
    <w:rsid w:val="007561DD"/>
    <w:rsid w:val="007A2766"/>
    <w:rsid w:val="007A4782"/>
    <w:rsid w:val="007D0EC2"/>
    <w:rsid w:val="007D41A7"/>
    <w:rsid w:val="00812B55"/>
    <w:rsid w:val="00817335"/>
    <w:rsid w:val="00825703"/>
    <w:rsid w:val="00840B81"/>
    <w:rsid w:val="008A12A8"/>
    <w:rsid w:val="008F30D8"/>
    <w:rsid w:val="008F331A"/>
    <w:rsid w:val="00910207"/>
    <w:rsid w:val="009102F0"/>
    <w:rsid w:val="00934CE0"/>
    <w:rsid w:val="00991B35"/>
    <w:rsid w:val="009A698B"/>
    <w:rsid w:val="009D38D1"/>
    <w:rsid w:val="009E16A3"/>
    <w:rsid w:val="00A024AC"/>
    <w:rsid w:val="00A0546B"/>
    <w:rsid w:val="00A201B4"/>
    <w:rsid w:val="00A3722A"/>
    <w:rsid w:val="00A84B57"/>
    <w:rsid w:val="00AF60D3"/>
    <w:rsid w:val="00B5380F"/>
    <w:rsid w:val="00C1008D"/>
    <w:rsid w:val="00C154A5"/>
    <w:rsid w:val="00C21228"/>
    <w:rsid w:val="00C47604"/>
    <w:rsid w:val="00C57E61"/>
    <w:rsid w:val="00C704E2"/>
    <w:rsid w:val="00C84497"/>
    <w:rsid w:val="00CA0B51"/>
    <w:rsid w:val="00D40BAB"/>
    <w:rsid w:val="00D45C72"/>
    <w:rsid w:val="00D71547"/>
    <w:rsid w:val="00D76D6E"/>
    <w:rsid w:val="00DA3567"/>
    <w:rsid w:val="00DC2E56"/>
    <w:rsid w:val="00E216DC"/>
    <w:rsid w:val="00E2655B"/>
    <w:rsid w:val="00E45E4C"/>
    <w:rsid w:val="00E466EE"/>
    <w:rsid w:val="00E53EA3"/>
    <w:rsid w:val="00E735E2"/>
    <w:rsid w:val="00E75D5B"/>
    <w:rsid w:val="00E803D9"/>
    <w:rsid w:val="00E827DC"/>
    <w:rsid w:val="00EB1501"/>
    <w:rsid w:val="00EB17F8"/>
    <w:rsid w:val="00EE1FA2"/>
    <w:rsid w:val="00F02555"/>
    <w:rsid w:val="00F13818"/>
    <w:rsid w:val="00F23850"/>
    <w:rsid w:val="00F308EF"/>
    <w:rsid w:val="00F41624"/>
    <w:rsid w:val="00F45E27"/>
    <w:rsid w:val="00F56DDC"/>
    <w:rsid w:val="00F80D29"/>
    <w:rsid w:val="00F9361E"/>
    <w:rsid w:val="00FB6CA9"/>
    <w:rsid w:val="00FC088B"/>
    <w:rsid w:val="00FD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43FFFC"/>
  <w15:chartTrackingRefBased/>
  <w15:docId w15:val="{84B2DC0A-28EB-4BC1-8CCC-5DFBE6272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0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04E6"/>
  </w:style>
  <w:style w:type="paragraph" w:styleId="Pieddepage">
    <w:name w:val="footer"/>
    <w:basedOn w:val="Normal"/>
    <w:link w:val="PieddepageCar"/>
    <w:uiPriority w:val="99"/>
    <w:unhideWhenUsed/>
    <w:rsid w:val="00150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04E6"/>
  </w:style>
  <w:style w:type="paragraph" w:styleId="Textedebulles">
    <w:name w:val="Balloon Text"/>
    <w:basedOn w:val="Normal"/>
    <w:link w:val="TextedebullesCar"/>
    <w:uiPriority w:val="99"/>
    <w:semiHidden/>
    <w:unhideWhenUsed/>
    <w:rsid w:val="00150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04E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D0EC2"/>
    <w:rPr>
      <w:color w:val="0563C1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E16A3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0B1E4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827DC"/>
    <w:pPr>
      <w:ind w:left="720"/>
      <w:contextualSpacing/>
    </w:pPr>
  </w:style>
  <w:style w:type="table" w:styleId="Grilledutableau">
    <w:name w:val="Table Grid"/>
    <w:basedOn w:val="TableauNormal"/>
    <w:uiPriority w:val="39"/>
    <w:rsid w:val="00D45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Lefebvre Emmanuel</dc:creator>
  <cp:keywords/>
  <dc:description/>
  <cp:lastModifiedBy>Mady Leurquin</cp:lastModifiedBy>
  <cp:revision>2</cp:revision>
  <cp:lastPrinted>2022-02-15T14:42:00Z</cp:lastPrinted>
  <dcterms:created xsi:type="dcterms:W3CDTF">2022-02-16T08:42:00Z</dcterms:created>
  <dcterms:modified xsi:type="dcterms:W3CDTF">2022-02-16T08:42:00Z</dcterms:modified>
</cp:coreProperties>
</file>